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038E" w14:textId="79B8F8C6" w:rsidR="00772F63" w:rsidRPr="005470C1" w:rsidRDefault="007A73A0" w:rsidP="0034281E">
      <w:pPr>
        <w:spacing w:line="240" w:lineRule="auto"/>
        <w:jc w:val="center"/>
        <w:rPr>
          <w:rFonts w:ascii="Arial" w:hAnsi="Arial" w:cs="Arial"/>
        </w:rPr>
      </w:pPr>
      <w:r w:rsidRPr="005470C1">
        <w:rPr>
          <w:rFonts w:ascii="Arial" w:hAnsi="Arial" w:cs="Arial"/>
          <w:noProof/>
        </w:rPr>
        <w:drawing>
          <wp:inline distT="0" distB="0" distL="0" distR="0" wp14:anchorId="31C03745" wp14:editId="10BB597D">
            <wp:extent cx="1779905" cy="548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0E79A4" w14:textId="3EF42790" w:rsidR="00306ADD" w:rsidRPr="005470C1" w:rsidRDefault="008B5757" w:rsidP="007B41D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70C1">
        <w:rPr>
          <w:rFonts w:ascii="Arial" w:hAnsi="Arial" w:cs="Arial"/>
          <w:b/>
          <w:bCs/>
          <w:sz w:val="28"/>
          <w:szCs w:val="28"/>
        </w:rPr>
        <w:t>PIŁKARSKIE EMOCJE WE WNĘTRZACH NOBU</w:t>
      </w:r>
    </w:p>
    <w:p w14:paraId="4177DF91" w14:textId="44789967" w:rsidR="007D475A" w:rsidRPr="005470C1" w:rsidRDefault="007D475A" w:rsidP="007D47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470C1">
        <w:rPr>
          <w:rFonts w:ascii="Arial" w:hAnsi="Arial" w:cs="Arial"/>
          <w:b/>
          <w:bCs/>
          <w:sz w:val="20"/>
          <w:szCs w:val="20"/>
        </w:rPr>
        <w:t xml:space="preserve">Francuz, który kibicuje polskiej drużynie futbolowej? Takie rzeczy tylko w </w:t>
      </w:r>
      <w:proofErr w:type="spellStart"/>
      <w:r w:rsidRPr="005470C1">
        <w:rPr>
          <w:rFonts w:ascii="Arial" w:hAnsi="Arial" w:cs="Arial"/>
          <w:b/>
          <w:bCs/>
          <w:sz w:val="20"/>
          <w:szCs w:val="20"/>
        </w:rPr>
        <w:t>Nobu</w:t>
      </w:r>
      <w:proofErr w:type="spellEnd"/>
      <w:r w:rsidRPr="005470C1">
        <w:rPr>
          <w:rFonts w:ascii="Arial" w:hAnsi="Arial" w:cs="Arial"/>
          <w:b/>
          <w:bCs/>
          <w:sz w:val="20"/>
          <w:szCs w:val="20"/>
        </w:rPr>
        <w:t xml:space="preserve"> Hotel Warsaw! Szef kuchni </w:t>
      </w:r>
      <w:proofErr w:type="spellStart"/>
      <w:r w:rsidRPr="005470C1">
        <w:rPr>
          <w:rFonts w:ascii="Arial" w:hAnsi="Arial" w:cs="Arial"/>
          <w:b/>
          <w:bCs/>
          <w:sz w:val="20"/>
          <w:szCs w:val="20"/>
        </w:rPr>
        <w:t>Yannick</w:t>
      </w:r>
      <w:proofErr w:type="spellEnd"/>
      <w:r w:rsidRPr="005470C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470C1">
        <w:rPr>
          <w:rFonts w:ascii="Arial" w:hAnsi="Arial" w:cs="Arial"/>
          <w:b/>
          <w:bCs/>
          <w:sz w:val="20"/>
          <w:szCs w:val="20"/>
        </w:rPr>
        <w:t>Lohou</w:t>
      </w:r>
      <w:proofErr w:type="spellEnd"/>
      <w:r w:rsidRPr="005470C1">
        <w:rPr>
          <w:rFonts w:ascii="Arial" w:hAnsi="Arial" w:cs="Arial"/>
          <w:b/>
          <w:bCs/>
          <w:sz w:val="20"/>
          <w:szCs w:val="20"/>
        </w:rPr>
        <w:t xml:space="preserve"> jest już gotowy, by wspierać naszą drużynę narodow</w:t>
      </w:r>
      <w:r w:rsidR="0074592E" w:rsidRPr="005470C1">
        <w:rPr>
          <w:rFonts w:ascii="Arial" w:hAnsi="Arial" w:cs="Arial"/>
          <w:b/>
          <w:bCs/>
          <w:sz w:val="20"/>
          <w:szCs w:val="20"/>
        </w:rPr>
        <w:t>ą</w:t>
      </w:r>
      <w:r w:rsidRPr="005470C1">
        <w:rPr>
          <w:rFonts w:ascii="Arial" w:hAnsi="Arial" w:cs="Arial"/>
          <w:b/>
          <w:bCs/>
          <w:sz w:val="20"/>
          <w:szCs w:val="20"/>
        </w:rPr>
        <w:t xml:space="preserve">. Nie zapomniał jednak w tym wyjątkowym czasie o gościach i fanach kuchni </w:t>
      </w:r>
      <w:proofErr w:type="spellStart"/>
      <w:r w:rsidRPr="005470C1">
        <w:rPr>
          <w:rFonts w:ascii="Arial" w:hAnsi="Arial" w:cs="Arial"/>
          <w:b/>
          <w:bCs/>
          <w:sz w:val="20"/>
          <w:szCs w:val="20"/>
        </w:rPr>
        <w:t>Nobu</w:t>
      </w:r>
      <w:proofErr w:type="spellEnd"/>
      <w:r w:rsidRPr="005470C1">
        <w:rPr>
          <w:rFonts w:ascii="Arial" w:hAnsi="Arial" w:cs="Arial"/>
          <w:b/>
          <w:bCs/>
          <w:sz w:val="20"/>
          <w:szCs w:val="20"/>
        </w:rPr>
        <w:t xml:space="preserve">. Z okazji startujących 11 czerwca Mistrzostw Europy w Piłce Nożnej – EURO 2021, przygotował unikatową ofertę, która łączy piłkarskie emocje z nieporównywalnym stylem </w:t>
      </w:r>
      <w:proofErr w:type="spellStart"/>
      <w:r w:rsidRPr="005470C1">
        <w:rPr>
          <w:rFonts w:ascii="Arial" w:hAnsi="Arial" w:cs="Arial"/>
          <w:b/>
          <w:bCs/>
          <w:sz w:val="20"/>
          <w:szCs w:val="20"/>
        </w:rPr>
        <w:t>Nobu</w:t>
      </w:r>
      <w:proofErr w:type="spellEnd"/>
      <w:r w:rsidRPr="005470C1">
        <w:rPr>
          <w:rFonts w:ascii="Arial" w:hAnsi="Arial" w:cs="Arial"/>
          <w:b/>
          <w:bCs/>
          <w:sz w:val="20"/>
          <w:szCs w:val="20"/>
        </w:rPr>
        <w:t>.</w:t>
      </w:r>
    </w:p>
    <w:p w14:paraId="71461EF9" w14:textId="77777777" w:rsidR="007D475A" w:rsidRPr="005470C1" w:rsidRDefault="007D475A" w:rsidP="0034281E">
      <w:pPr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897193" w14:textId="1449A812" w:rsidR="00AB102D" w:rsidRPr="005470C1" w:rsidRDefault="007A21B3" w:rsidP="00AB102D">
      <w:pPr>
        <w:spacing w:line="240" w:lineRule="auto"/>
        <w:jc w:val="both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5470C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TRZY OPCJE DO WYBORU</w:t>
      </w:r>
    </w:p>
    <w:p w14:paraId="62BCFABA" w14:textId="5469CF70" w:rsidR="00306ADD" w:rsidRPr="005470C1" w:rsidRDefault="00F6438D" w:rsidP="00306AD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70C1">
        <w:rPr>
          <w:rFonts w:ascii="Arial" w:hAnsi="Arial" w:cs="Arial"/>
          <w:color w:val="000000" w:themeColor="text1"/>
          <w:sz w:val="20"/>
          <w:szCs w:val="20"/>
        </w:rPr>
        <w:t>To</w:t>
      </w:r>
      <w:r w:rsidR="00901E3C" w:rsidRPr="005470C1">
        <w:rPr>
          <w:rFonts w:ascii="Arial" w:hAnsi="Arial" w:cs="Arial"/>
          <w:color w:val="000000" w:themeColor="text1"/>
          <w:sz w:val="20"/>
          <w:szCs w:val="20"/>
        </w:rPr>
        <w:t xml:space="preserve"> rozgrywka pomiędzy </w:t>
      </w:r>
      <w:r w:rsidR="00306ADD" w:rsidRPr="005470C1">
        <w:rPr>
          <w:rFonts w:ascii="Arial" w:hAnsi="Arial" w:cs="Arial"/>
          <w:color w:val="000000" w:themeColor="text1"/>
          <w:sz w:val="20"/>
          <w:szCs w:val="20"/>
        </w:rPr>
        <w:t xml:space="preserve">drużynami </w:t>
      </w:r>
      <w:r w:rsidR="00901E3C" w:rsidRPr="005470C1">
        <w:rPr>
          <w:rFonts w:ascii="Arial" w:hAnsi="Arial" w:cs="Arial"/>
          <w:color w:val="000000" w:themeColor="text1"/>
          <w:sz w:val="20"/>
          <w:szCs w:val="20"/>
        </w:rPr>
        <w:t>Turcj</w:t>
      </w:r>
      <w:r w:rsidR="00306ADD" w:rsidRPr="005470C1">
        <w:rPr>
          <w:rFonts w:ascii="Arial" w:hAnsi="Arial" w:cs="Arial"/>
          <w:color w:val="000000" w:themeColor="text1"/>
          <w:sz w:val="20"/>
          <w:szCs w:val="20"/>
        </w:rPr>
        <w:t>i i</w:t>
      </w:r>
      <w:r w:rsidR="00901E3C" w:rsidRPr="005470C1">
        <w:rPr>
          <w:rFonts w:ascii="Arial" w:hAnsi="Arial" w:cs="Arial"/>
          <w:color w:val="000000" w:themeColor="text1"/>
          <w:sz w:val="20"/>
          <w:szCs w:val="20"/>
        </w:rPr>
        <w:t xml:space="preserve"> Włoch</w:t>
      </w:r>
      <w:r w:rsidR="00306ADD" w:rsidRPr="005470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1E3C" w:rsidRPr="005470C1">
        <w:rPr>
          <w:rFonts w:ascii="Arial" w:hAnsi="Arial" w:cs="Arial"/>
          <w:color w:val="000000" w:themeColor="text1"/>
          <w:sz w:val="20"/>
          <w:szCs w:val="20"/>
        </w:rPr>
        <w:t>rozpocznie w tym roku Mistrzostwa Europy w Piłce Nożnej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F0155" w:rsidRPr="005470C1">
        <w:rPr>
          <w:rFonts w:ascii="Arial" w:hAnsi="Arial" w:cs="Arial"/>
          <w:color w:val="000000" w:themeColor="text1"/>
          <w:sz w:val="20"/>
          <w:szCs w:val="20"/>
        </w:rPr>
        <w:t xml:space="preserve">Już 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11 czerwca o 21:00 przed </w:t>
      </w:r>
      <w:r w:rsidR="006F0155" w:rsidRPr="005470C1">
        <w:rPr>
          <w:rFonts w:ascii="Arial" w:hAnsi="Arial" w:cs="Arial"/>
          <w:color w:val="000000" w:themeColor="text1"/>
          <w:sz w:val="20"/>
          <w:szCs w:val="20"/>
        </w:rPr>
        <w:t>ekranami</w:t>
      </w:r>
      <w:r w:rsidR="00C23887" w:rsidRPr="005470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>zasiądą fan</w:t>
      </w:r>
      <w:r w:rsidR="007D475A" w:rsidRPr="005470C1">
        <w:rPr>
          <w:rFonts w:ascii="Arial" w:hAnsi="Arial" w:cs="Arial"/>
          <w:color w:val="000000" w:themeColor="text1"/>
          <w:sz w:val="20"/>
          <w:szCs w:val="20"/>
        </w:rPr>
        <w:t>i tej dyscypliny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, by kibicować swojej drużynie. </w:t>
      </w:r>
      <w:r w:rsidR="006F0155" w:rsidRPr="005470C1">
        <w:rPr>
          <w:rFonts w:ascii="Arial" w:hAnsi="Arial" w:cs="Arial"/>
          <w:color w:val="000000" w:themeColor="text1"/>
          <w:sz w:val="20"/>
          <w:szCs w:val="20"/>
        </w:rPr>
        <w:t>Emocjonujące r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ozgrywki podczas Euro </w:t>
      </w:r>
      <w:r w:rsidR="006F0155" w:rsidRPr="005470C1">
        <w:rPr>
          <w:rFonts w:ascii="Arial" w:hAnsi="Arial" w:cs="Arial"/>
          <w:color w:val="000000" w:themeColor="text1"/>
          <w:sz w:val="20"/>
          <w:szCs w:val="20"/>
        </w:rPr>
        <w:t xml:space="preserve">zawsze gromadzą 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dużą widownię, </w:t>
      </w:r>
      <w:r w:rsidR="006F0155" w:rsidRPr="005470C1">
        <w:rPr>
          <w:rFonts w:ascii="Arial" w:hAnsi="Arial" w:cs="Arial"/>
          <w:color w:val="000000" w:themeColor="text1"/>
          <w:sz w:val="20"/>
          <w:szCs w:val="20"/>
        </w:rPr>
        <w:t>d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latego marka Nobu Warsaw przygotowała </w:t>
      </w:r>
      <w:r w:rsidR="006F0155" w:rsidRPr="005470C1">
        <w:rPr>
          <w:rFonts w:ascii="Arial" w:hAnsi="Arial" w:cs="Arial"/>
          <w:color w:val="000000" w:themeColor="text1"/>
          <w:sz w:val="20"/>
          <w:szCs w:val="20"/>
        </w:rPr>
        <w:t xml:space="preserve">dedykowaną 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ofertę, będącą połączeniem sportowych emocji, </w:t>
      </w:r>
      <w:r w:rsidR="001A689F" w:rsidRPr="005470C1">
        <w:rPr>
          <w:rFonts w:ascii="Arial" w:hAnsi="Arial" w:cs="Arial"/>
          <w:color w:val="000000" w:themeColor="text1"/>
          <w:sz w:val="20"/>
          <w:szCs w:val="20"/>
        </w:rPr>
        <w:t>kulinarnych doznań i niepowtarzalnej atmosfery.</w:t>
      </w:r>
    </w:p>
    <w:p w14:paraId="18CB24BA" w14:textId="1598F05E" w:rsidR="00306ADD" w:rsidRPr="005470C1" w:rsidRDefault="001A689F" w:rsidP="00306AD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70C1">
        <w:rPr>
          <w:rFonts w:ascii="Arial" w:hAnsi="Arial" w:cs="Arial"/>
          <w:color w:val="000000" w:themeColor="text1"/>
          <w:sz w:val="20"/>
          <w:szCs w:val="20"/>
        </w:rPr>
        <w:t>Oferta, która obowiązuje podczas trwania rozgrywek, obejmuje trzy różne obszary.</w:t>
      </w:r>
    </w:p>
    <w:p w14:paraId="4FA51B82" w14:textId="6587B96D" w:rsidR="00306ADD" w:rsidRPr="005470C1" w:rsidRDefault="001A689F" w:rsidP="00306AD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70C1">
        <w:rPr>
          <w:rFonts w:ascii="Arial" w:hAnsi="Arial" w:cs="Arial"/>
          <w:color w:val="000000" w:themeColor="text1"/>
          <w:sz w:val="20"/>
          <w:szCs w:val="20"/>
        </w:rPr>
        <w:t>Dla gości, którzy planują śledzić piłkarskie poczynania podczas standardowego posiłku w restauracji,</w:t>
      </w:r>
      <w:r w:rsidR="007D475A" w:rsidRPr="005470C1">
        <w:rPr>
          <w:rFonts w:ascii="Arial" w:hAnsi="Arial" w:cs="Arial"/>
          <w:color w:val="000000" w:themeColor="text1"/>
          <w:sz w:val="20"/>
          <w:szCs w:val="20"/>
        </w:rPr>
        <w:t xml:space="preserve"> obiekt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 przygotował specjalnie wydzieloną salę dla kibiców. Rezerwując </w:t>
      </w:r>
      <w:r w:rsidR="006F0155" w:rsidRPr="005470C1">
        <w:rPr>
          <w:rFonts w:ascii="Arial" w:hAnsi="Arial" w:cs="Arial"/>
          <w:color w:val="000000" w:themeColor="text1"/>
          <w:sz w:val="20"/>
          <w:szCs w:val="20"/>
        </w:rPr>
        <w:t xml:space="preserve">w niej 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stolik, goście mają możliwość zamawiania potraw </w:t>
      </w:r>
      <w:proofErr w:type="spellStart"/>
      <w:r w:rsidRPr="005470C1">
        <w:rPr>
          <w:rFonts w:ascii="Arial" w:hAnsi="Arial" w:cs="Arial"/>
          <w:color w:val="000000" w:themeColor="text1"/>
          <w:sz w:val="20"/>
          <w:szCs w:val="20"/>
        </w:rPr>
        <w:t>a’la</w:t>
      </w:r>
      <w:proofErr w:type="spellEnd"/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 carte z menu</w:t>
      </w:r>
      <w:r w:rsidR="00EB3B88" w:rsidRPr="005470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475A" w:rsidRPr="005470C1">
        <w:rPr>
          <w:rFonts w:ascii="Arial" w:hAnsi="Arial" w:cs="Arial"/>
          <w:color w:val="000000" w:themeColor="text1"/>
          <w:sz w:val="20"/>
          <w:szCs w:val="20"/>
        </w:rPr>
        <w:t>w trakcie oglądania meczu.</w:t>
      </w:r>
    </w:p>
    <w:p w14:paraId="56002635" w14:textId="5DE407E2" w:rsidR="00306ADD" w:rsidRPr="005470C1" w:rsidRDefault="001A689F" w:rsidP="00306AD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5470C1">
        <w:rPr>
          <w:rFonts w:ascii="Arial" w:hAnsi="Arial" w:cs="Arial"/>
          <w:color w:val="000000" w:themeColor="text1"/>
          <w:sz w:val="20"/>
          <w:szCs w:val="20"/>
        </w:rPr>
        <w:t>Nobu</w:t>
      </w:r>
      <w:proofErr w:type="spellEnd"/>
      <w:r w:rsidR="007D475A" w:rsidRPr="005470C1">
        <w:rPr>
          <w:rFonts w:ascii="Arial" w:hAnsi="Arial" w:cs="Arial"/>
          <w:color w:val="000000" w:themeColor="text1"/>
          <w:sz w:val="20"/>
          <w:szCs w:val="20"/>
        </w:rPr>
        <w:t xml:space="preserve"> Hotel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 Warsaw udostępni również prywatne sale, w których można</w:t>
      </w:r>
      <w:r w:rsidR="00C23887" w:rsidRPr="005470C1">
        <w:rPr>
          <w:rFonts w:ascii="Arial" w:hAnsi="Arial" w:cs="Arial"/>
          <w:color w:val="000000" w:themeColor="text1"/>
          <w:sz w:val="20"/>
          <w:szCs w:val="20"/>
        </w:rPr>
        <w:t xml:space="preserve"> będzie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 obejrzeć mecz. Wówcza</w:t>
      </w:r>
      <w:r w:rsidR="00C23887" w:rsidRPr="005470C1">
        <w:rPr>
          <w:rFonts w:ascii="Arial" w:hAnsi="Arial" w:cs="Arial"/>
          <w:color w:val="000000" w:themeColor="text1"/>
          <w:sz w:val="20"/>
          <w:szCs w:val="20"/>
        </w:rPr>
        <w:t>s goście otrzymują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 ustalone wcześniej w postaci Set Menu albo Menu restauracyjnych przekąsek </w:t>
      </w:r>
      <w:proofErr w:type="spellStart"/>
      <w:r w:rsidRPr="005470C1">
        <w:rPr>
          <w:rFonts w:ascii="Arial" w:hAnsi="Arial" w:cs="Arial"/>
          <w:color w:val="000000" w:themeColor="text1"/>
          <w:sz w:val="20"/>
          <w:szCs w:val="20"/>
        </w:rPr>
        <w:t>Shuko</w:t>
      </w:r>
      <w:proofErr w:type="spellEnd"/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 wraz z napojami. Rezerwacja ważna jest na czas trwania meczu, ale istnieje możliwość przedłużenia jej w promocyjnej cenie. Z takiej opcji skorzystać może 10 osób.</w:t>
      </w:r>
    </w:p>
    <w:p w14:paraId="69243907" w14:textId="745E1BBE" w:rsidR="008B5757" w:rsidRPr="005470C1" w:rsidRDefault="001A689F" w:rsidP="007B41D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Fanom hotelowych wnętrz z pewnością przypadnie do gustu ostatnia możliwość – opcja wynajęcia apartamentu </w:t>
      </w:r>
      <w:proofErr w:type="spellStart"/>
      <w:r w:rsidR="00306ADD" w:rsidRPr="005470C1">
        <w:rPr>
          <w:rFonts w:ascii="Arial" w:hAnsi="Arial" w:cs="Arial"/>
          <w:color w:val="000000" w:themeColor="text1"/>
          <w:sz w:val="20"/>
          <w:szCs w:val="20"/>
        </w:rPr>
        <w:t>Nobu</w:t>
      </w:r>
      <w:proofErr w:type="spellEnd"/>
      <w:r w:rsidR="00306ADD" w:rsidRPr="005470C1">
        <w:rPr>
          <w:rFonts w:ascii="Arial" w:hAnsi="Arial" w:cs="Arial"/>
          <w:color w:val="000000" w:themeColor="text1"/>
          <w:sz w:val="20"/>
          <w:szCs w:val="20"/>
        </w:rPr>
        <w:t xml:space="preserve"> Suite 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na wyłączność, wyposażonego </w:t>
      </w:r>
      <w:r w:rsidR="007D475A" w:rsidRPr="005470C1">
        <w:rPr>
          <w:rFonts w:ascii="Arial" w:hAnsi="Arial" w:cs="Arial"/>
          <w:color w:val="000000" w:themeColor="text1"/>
          <w:sz w:val="20"/>
          <w:szCs w:val="20"/>
        </w:rPr>
        <w:t xml:space="preserve">w najnowocześniejszy sprzęt </w:t>
      </w:r>
      <w:r w:rsidR="007D475A" w:rsidRPr="005470C1">
        <w:rPr>
          <w:rFonts w:ascii="Arial" w:hAnsi="Arial" w:cs="Arial"/>
          <w:color w:val="000000" w:themeColor="text1"/>
          <w:sz w:val="20"/>
          <w:szCs w:val="20"/>
        </w:rPr>
        <w:t/>
      </w:r>
      <w:r w:rsidR="007D475A" w:rsidRPr="005470C1">
        <w:rPr>
          <w:rFonts w:ascii="Arial" w:hAnsi="Arial" w:cs="Arial"/>
          <w:color w:val="000000" w:themeColor="text1"/>
          <w:sz w:val="20"/>
          <w:szCs w:val="20"/>
        </w:rPr>
        <w:t>audiowizualny składający się z 98</w:t>
      </w:r>
      <w:r w:rsidR="0074592E" w:rsidRPr="005470C1">
        <w:rPr>
          <w:rFonts w:ascii="Arial" w:hAnsi="Arial" w:cs="Arial"/>
          <w:color w:val="000000" w:themeColor="text1"/>
          <w:sz w:val="20"/>
          <w:szCs w:val="20"/>
        </w:rPr>
        <w:t>-</w:t>
      </w:r>
      <w:r w:rsidR="007D475A" w:rsidRPr="005470C1">
        <w:rPr>
          <w:rFonts w:ascii="Arial" w:hAnsi="Arial" w:cs="Arial"/>
          <w:color w:val="000000" w:themeColor="text1"/>
          <w:sz w:val="20"/>
          <w:szCs w:val="20"/>
        </w:rPr>
        <w:t>calowego telewizora oraz najwyższej jakości zestawu kina domowego, b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y przeżywać piłkarskie emocje jeszcze </w:t>
      </w:r>
      <w:r w:rsidR="00306ADD" w:rsidRPr="005470C1">
        <w:rPr>
          <w:rFonts w:ascii="Arial" w:hAnsi="Arial" w:cs="Arial"/>
          <w:color w:val="000000" w:themeColor="text1"/>
          <w:sz w:val="20"/>
          <w:szCs w:val="20"/>
        </w:rPr>
        <w:t xml:space="preserve">intensywniej. </w:t>
      </w:r>
      <w:r w:rsidR="00C23887" w:rsidRPr="005470C1">
        <w:rPr>
          <w:rFonts w:ascii="Arial" w:hAnsi="Arial" w:cs="Arial"/>
          <w:color w:val="000000" w:themeColor="text1"/>
          <w:sz w:val="20"/>
          <w:szCs w:val="20"/>
        </w:rPr>
        <w:t>Pakiet obejmuje</w:t>
      </w:r>
      <w:r w:rsidR="006F0155" w:rsidRPr="005470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6ADD" w:rsidRPr="005470C1">
        <w:rPr>
          <w:rFonts w:ascii="Arial" w:hAnsi="Arial" w:cs="Arial"/>
          <w:color w:val="000000" w:themeColor="text1"/>
          <w:sz w:val="20"/>
          <w:szCs w:val="20"/>
        </w:rPr>
        <w:t>wynajem apartamentu, zestawy sushi (25 kawałków na osobę) oraz japońskie piwo i sake bez limitu (2h). Maksymalna liczba gości korzystających z tej usługi to 10 osób.</w:t>
      </w:r>
    </w:p>
    <w:p w14:paraId="2B9D5923" w14:textId="77777777" w:rsidR="007B41D1" w:rsidRPr="005470C1" w:rsidRDefault="007B41D1" w:rsidP="007B41D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83EBD6" w14:textId="451165C1" w:rsidR="00306ADD" w:rsidRPr="005470C1" w:rsidRDefault="00306ADD" w:rsidP="007B41D1">
      <w:pPr>
        <w:spacing w:line="240" w:lineRule="auto"/>
        <w:jc w:val="both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5470C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ATRAKCJE </w:t>
      </w:r>
      <w:r w:rsidR="007B41D1" w:rsidRPr="005470C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NOBU WARSAW</w:t>
      </w:r>
    </w:p>
    <w:p w14:paraId="56FB633B" w14:textId="138A198E" w:rsidR="00306ADD" w:rsidRPr="005470C1" w:rsidRDefault="00306ADD" w:rsidP="00306AD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Hotele i restauracje marki Nobu nie stanowią tradycyjnej sieci – dzięki niestandardowemu podejściu do gości, nieprzeciętnej palecie smaków w restauracjach Nobu oraz wyjątkowym lokalizacjom są perełkami na mapach turystycznych, a zarazem przyciągają turystów z całego świata. </w:t>
      </w:r>
      <w:r w:rsidR="00C23887" w:rsidRPr="005470C1">
        <w:rPr>
          <w:rFonts w:ascii="Arial" w:hAnsi="Arial" w:cs="Arial"/>
          <w:color w:val="000000" w:themeColor="text1"/>
          <w:sz w:val="20"/>
          <w:szCs w:val="20"/>
        </w:rPr>
        <w:t>Niedawno</w:t>
      </w:r>
      <w:r w:rsidR="007B41D1" w:rsidRPr="005470C1">
        <w:rPr>
          <w:rFonts w:ascii="Arial" w:hAnsi="Arial" w:cs="Arial"/>
          <w:color w:val="000000" w:themeColor="text1"/>
          <w:sz w:val="20"/>
          <w:szCs w:val="20"/>
        </w:rPr>
        <w:t xml:space="preserve"> restauracja oraz hotel w Warszawie otworzyły ponownie swoje podwoje dla wszystkich gości. W tym sezonie restauracja </w:t>
      </w:r>
      <w:r w:rsidR="007B41D1" w:rsidRPr="005470C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Nobu oferuje nie tylko możliwość spożywania kultowych potraw wewnątrz Nobu, ale również relaks w zadaszonym parasolami ogródku w dwóch lokalizacjach na terenie </w:t>
      </w:r>
      <w:r w:rsidR="007B41D1" w:rsidRPr="005470C1">
        <w:rPr>
          <w:rFonts w:ascii="Arial" w:hAnsi="Arial" w:cs="Arial"/>
          <w:sz w:val="20"/>
          <w:szCs w:val="20"/>
        </w:rPr>
        <w:t xml:space="preserve">hotelu, m.in. od strony ulicy Koszykowej. </w:t>
      </w:r>
    </w:p>
    <w:p w14:paraId="05DE7510" w14:textId="2A6EB983" w:rsidR="00E867B0" w:rsidRPr="005470C1" w:rsidRDefault="00AB102D" w:rsidP="007B41D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70C1">
        <w:rPr>
          <w:rFonts w:ascii="Arial" w:hAnsi="Arial" w:cs="Arial"/>
          <w:color w:val="000000" w:themeColor="text1"/>
          <w:sz w:val="20"/>
          <w:szCs w:val="20"/>
        </w:rPr>
        <w:t>Dzięki wieloletniej tradycji dbania o zachowanie najwyższej jakości usług</w:t>
      </w:r>
      <w:r w:rsidR="007B41D1" w:rsidRPr="005470C1">
        <w:rPr>
          <w:rFonts w:ascii="Arial" w:hAnsi="Arial" w:cs="Arial"/>
          <w:color w:val="000000" w:themeColor="text1"/>
          <w:sz w:val="20"/>
          <w:szCs w:val="20"/>
        </w:rPr>
        <w:t xml:space="preserve"> oraz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 posiłków serwowanych gościom, Nobu nie zapomina o przestrzeganiu obowiązkowych przepisów oraz respektowaniu ograniczeń. Dlatego zarówno ogródek hotelowy</w:t>
      </w:r>
      <w:r w:rsidR="007B41D1" w:rsidRPr="005470C1">
        <w:rPr>
          <w:rFonts w:ascii="Arial" w:hAnsi="Arial" w:cs="Arial"/>
          <w:color w:val="000000" w:themeColor="text1"/>
          <w:sz w:val="20"/>
          <w:szCs w:val="20"/>
        </w:rPr>
        <w:t>,</w:t>
      </w:r>
      <w:r w:rsidRPr="005470C1">
        <w:rPr>
          <w:rFonts w:ascii="Arial" w:hAnsi="Arial" w:cs="Arial"/>
          <w:color w:val="000000" w:themeColor="text1"/>
          <w:sz w:val="20"/>
          <w:szCs w:val="20"/>
        </w:rPr>
        <w:t xml:space="preserve"> jak i restauracja będą działały z zachowaniem wszystkich zasad bezpieczeństwa i higieny, dając gościom poczucie swobody i komfortu. </w:t>
      </w:r>
    </w:p>
    <w:p w14:paraId="609BA3C2" w14:textId="0213E82E" w:rsidR="007B41D1" w:rsidRPr="005470C1" w:rsidRDefault="007B41D1" w:rsidP="007B41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70C1">
        <w:rPr>
          <w:rFonts w:ascii="Arial" w:hAnsi="Arial" w:cs="Arial"/>
          <w:color w:val="000000" w:themeColor="text1"/>
          <w:sz w:val="20"/>
          <w:szCs w:val="20"/>
        </w:rPr>
        <w:t>Informacje o aktualnych wydarzeniach dotyczących</w:t>
      </w:r>
      <w:r w:rsidRPr="005470C1">
        <w:rPr>
          <w:rFonts w:ascii="Arial" w:hAnsi="Arial" w:cs="Arial"/>
          <w:sz w:val="20"/>
          <w:szCs w:val="20"/>
        </w:rPr>
        <w:t xml:space="preserve"> życia hotelu można znaleźć także na profilu </w:t>
      </w:r>
      <w:hyperlink r:id="rId8" w:history="1">
        <w:r w:rsidRPr="005470C1">
          <w:rPr>
            <w:rStyle w:val="Hipercze"/>
            <w:rFonts w:ascii="Arial" w:hAnsi="Arial" w:cs="Arial"/>
            <w:sz w:val="20"/>
            <w:szCs w:val="20"/>
          </w:rPr>
          <w:t>@nobuhotelwarsaw</w:t>
        </w:r>
      </w:hyperlink>
      <w:r w:rsidRPr="005470C1">
        <w:rPr>
          <w:rFonts w:ascii="Arial" w:hAnsi="Arial" w:cs="Arial"/>
          <w:sz w:val="20"/>
          <w:szCs w:val="20"/>
        </w:rPr>
        <w:t xml:space="preserve"> na Instagramie.</w:t>
      </w:r>
    </w:p>
    <w:p w14:paraId="744D3E4F" w14:textId="663AFD63" w:rsidR="00AC45F9" w:rsidRPr="005470C1" w:rsidRDefault="001507DC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470C1">
        <w:rPr>
          <w:rFonts w:ascii="Arial" w:hAnsi="Arial" w:cs="Arial"/>
          <w:sz w:val="20"/>
          <w:szCs w:val="20"/>
        </w:rPr>
        <w:br/>
        <w:t xml:space="preserve">Więcej o ofertach </w:t>
      </w:r>
      <w:r w:rsidR="004F6823" w:rsidRPr="005470C1">
        <w:rPr>
          <w:rFonts w:ascii="Arial" w:hAnsi="Arial" w:cs="Arial"/>
          <w:sz w:val="20"/>
          <w:szCs w:val="20"/>
        </w:rPr>
        <w:t xml:space="preserve">specjalnych na: </w:t>
      </w:r>
      <w:hyperlink r:id="rId9" w:history="1">
        <w:r w:rsidR="00DA00D9" w:rsidRPr="005470C1">
          <w:rPr>
            <w:rStyle w:val="Hipercze"/>
            <w:rFonts w:ascii="Arial" w:hAnsi="Arial" w:cs="Arial"/>
            <w:sz w:val="20"/>
            <w:szCs w:val="20"/>
          </w:rPr>
          <w:t>https://warsaw.nobuhotels.com/pl/offers/</w:t>
        </w:r>
      </w:hyperlink>
      <w:r w:rsidR="00DA00D9" w:rsidRPr="005470C1">
        <w:rPr>
          <w:rFonts w:ascii="Arial" w:hAnsi="Arial" w:cs="Arial"/>
          <w:sz w:val="20"/>
          <w:szCs w:val="20"/>
        </w:rPr>
        <w:t xml:space="preserve"> </w:t>
      </w:r>
    </w:p>
    <w:p w14:paraId="0017B14F" w14:textId="27F9DE38" w:rsidR="00101C90" w:rsidRPr="005470C1" w:rsidRDefault="00101C90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648A791" w14:textId="0EC998D4" w:rsidR="00101C90" w:rsidRPr="005470C1" w:rsidRDefault="00101C90" w:rsidP="00101C90">
      <w:pPr>
        <w:spacing w:line="276" w:lineRule="auto"/>
        <w:jc w:val="center"/>
        <w:rPr>
          <w:rFonts w:ascii="Arial" w:hAnsi="Arial" w:cs="Arial"/>
          <w:i/>
          <w:iCs/>
          <w:color w:val="44546A" w:themeColor="text2"/>
          <w:kern w:val="28"/>
          <w14:ligatures w14:val="standard"/>
          <w14:cntxtAlts/>
        </w:rPr>
      </w:pPr>
      <w:bookmarkStart w:id="0" w:name="_Hlk42587433"/>
      <w:r w:rsidRPr="005470C1">
        <w:rPr>
          <w:rFonts w:ascii="Arial" w:hAnsi="Arial" w:cs="Arial"/>
          <w:i/>
          <w:iCs/>
          <w:color w:val="44546A" w:themeColor="text2"/>
          <w:kern w:val="28"/>
          <w14:ligatures w14:val="standard"/>
          <w14:cntxtAlts/>
        </w:rPr>
        <w:t>Stolik w Nobu Restaurant można zarezerwować poprzez odpowiedni link:</w:t>
      </w:r>
      <w:r w:rsidR="00051855" w:rsidRPr="005470C1">
        <w:rPr>
          <w:rFonts w:ascii="Arial" w:hAnsi="Arial" w:cs="Arial"/>
          <w:i/>
          <w:iCs/>
          <w:color w:val="44546A" w:themeColor="text2"/>
          <w:kern w:val="28"/>
          <w14:ligatures w14:val="standard"/>
          <w14:cntxtAlts/>
        </w:rPr>
        <w:t xml:space="preserve"> </w:t>
      </w:r>
    </w:p>
    <w:p w14:paraId="7C513300" w14:textId="280A78AC" w:rsidR="00101C90" w:rsidRPr="005470C1" w:rsidRDefault="00101C90" w:rsidP="00101C90">
      <w:pPr>
        <w:spacing w:line="276" w:lineRule="auto"/>
        <w:jc w:val="center"/>
        <w:rPr>
          <w:rStyle w:val="Hipercze"/>
          <w:rFonts w:ascii="Arial" w:hAnsi="Arial" w:cs="Arial"/>
          <w:i/>
          <w:iCs/>
          <w:kern w:val="28"/>
          <w14:ligatures w14:val="standard"/>
          <w14:cntxtAlts/>
        </w:rPr>
      </w:pPr>
      <w:r w:rsidRPr="005470C1">
        <w:rPr>
          <w:rFonts w:ascii="Arial" w:hAnsi="Arial" w:cs="Arial"/>
          <w:i/>
          <w:iCs/>
          <w:color w:val="44546A" w:themeColor="text2"/>
          <w:kern w:val="28"/>
          <w14:ligatures w14:val="standard"/>
          <w14:cntxtAlts/>
        </w:rPr>
        <w:t xml:space="preserve">Restauracja: </w:t>
      </w:r>
      <w:hyperlink r:id="rId10" w:history="1">
        <w:r w:rsidR="00051855" w:rsidRPr="005470C1">
          <w:rPr>
            <w:rStyle w:val="Hipercze"/>
            <w:rFonts w:ascii="Arial" w:hAnsi="Arial" w:cs="Arial"/>
            <w:i/>
            <w:iCs/>
            <w:kern w:val="28"/>
            <w14:ligatures w14:val="standard"/>
            <w14:cntxtAlts/>
          </w:rPr>
          <w:t>LINK</w:t>
        </w:r>
      </w:hyperlink>
    </w:p>
    <w:bookmarkEnd w:id="0"/>
    <w:p w14:paraId="37CEDEDD" w14:textId="50BEEC2D" w:rsidR="00101C90" w:rsidRPr="005470C1" w:rsidRDefault="00051855" w:rsidP="005470C1">
      <w:pPr>
        <w:spacing w:line="276" w:lineRule="auto"/>
        <w:jc w:val="center"/>
        <w:rPr>
          <w:rFonts w:ascii="Arial" w:hAnsi="Arial" w:cs="Arial"/>
          <w:i/>
          <w:iCs/>
        </w:rPr>
      </w:pPr>
      <w:r w:rsidRPr="005470C1">
        <w:rPr>
          <w:rFonts w:ascii="Arial" w:hAnsi="Arial" w:cs="Arial"/>
        </w:rPr>
        <w:fldChar w:fldCharType="begin"/>
      </w:r>
      <w:r w:rsidRPr="005470C1">
        <w:rPr>
          <w:rFonts w:ascii="Arial" w:hAnsi="Arial" w:cs="Arial"/>
        </w:rPr>
        <w:instrText xml:space="preserve"> HYPERLINK "http://www.nobuhotels.com/warsaw" </w:instrText>
      </w:r>
      <w:r w:rsidRPr="005470C1">
        <w:rPr>
          <w:rFonts w:ascii="Arial" w:hAnsi="Arial" w:cs="Arial"/>
        </w:rPr>
        <w:fldChar w:fldCharType="separate"/>
      </w:r>
      <w:r w:rsidR="00101C90" w:rsidRPr="005470C1">
        <w:rPr>
          <w:rStyle w:val="Hipercze"/>
          <w:rFonts w:ascii="Arial" w:hAnsi="Arial" w:cs="Arial"/>
          <w:i/>
          <w:iCs/>
        </w:rPr>
        <w:t>www.nobuhotels.com/warsaw</w:t>
      </w:r>
      <w:r w:rsidRPr="005470C1">
        <w:rPr>
          <w:rStyle w:val="Hipercze"/>
          <w:rFonts w:ascii="Arial" w:hAnsi="Arial" w:cs="Arial"/>
          <w:i/>
          <w:iCs/>
        </w:rPr>
        <w:fldChar w:fldCharType="end"/>
      </w:r>
    </w:p>
    <w:p w14:paraId="084EA8E1" w14:textId="13240319" w:rsidR="00AC45F9" w:rsidRPr="005470C1" w:rsidRDefault="00AC45F9" w:rsidP="0034281E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p w14:paraId="4E5C4920" w14:textId="12CC5EB7" w:rsidR="006A7754" w:rsidRPr="005470C1" w:rsidRDefault="00750938" w:rsidP="00D5681F">
      <w:pPr>
        <w:spacing w:line="240" w:lineRule="auto"/>
        <w:jc w:val="center"/>
        <w:rPr>
          <w:rFonts w:ascii="Arial" w:hAnsi="Arial" w:cs="Arial"/>
          <w:i/>
          <w:iCs/>
        </w:rPr>
      </w:pPr>
      <w:r w:rsidRPr="005470C1">
        <w:rPr>
          <w:rFonts w:ascii="Arial" w:hAnsi="Arial" w:cs="Arial"/>
          <w:i/>
          <w:iCs/>
        </w:rPr>
        <w:t>***</w:t>
      </w:r>
    </w:p>
    <w:p w14:paraId="39C897FD" w14:textId="77777777" w:rsidR="003E6A81" w:rsidRPr="005470C1" w:rsidRDefault="003E6A81" w:rsidP="0034281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584B1E" w14:textId="43EB6D30" w:rsidR="00750938" w:rsidRPr="005470C1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470C1">
        <w:rPr>
          <w:rFonts w:ascii="Arial" w:hAnsi="Arial" w:cs="Arial"/>
          <w:b/>
          <w:sz w:val="20"/>
          <w:szCs w:val="20"/>
        </w:rPr>
        <w:t>Kontakt dla mediów:</w:t>
      </w:r>
    </w:p>
    <w:p w14:paraId="1446939F" w14:textId="77777777" w:rsidR="00750938" w:rsidRPr="005470C1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470C1">
        <w:rPr>
          <w:rFonts w:ascii="Arial" w:hAnsi="Arial" w:cs="Arial"/>
          <w:sz w:val="20"/>
          <w:szCs w:val="20"/>
        </w:rPr>
        <w:t>Martyna Antecka</w:t>
      </w:r>
    </w:p>
    <w:p w14:paraId="7299E671" w14:textId="77777777" w:rsidR="00750938" w:rsidRPr="005470C1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470C1">
        <w:rPr>
          <w:rFonts w:ascii="Arial" w:hAnsi="Arial" w:cs="Arial"/>
          <w:sz w:val="20"/>
          <w:szCs w:val="20"/>
        </w:rPr>
        <w:t>Grayling</w:t>
      </w:r>
    </w:p>
    <w:p w14:paraId="152A7949" w14:textId="77777777" w:rsidR="00750938" w:rsidRPr="005470C1" w:rsidRDefault="005470C1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="00750938" w:rsidRPr="005470C1">
          <w:rPr>
            <w:rStyle w:val="Hipercze"/>
            <w:rFonts w:ascii="Arial" w:hAnsi="Arial" w:cs="Arial"/>
            <w:sz w:val="20"/>
            <w:szCs w:val="20"/>
            <w:lang w:eastAsia="ar-SA"/>
          </w:rPr>
          <w:t>martyna.antecka@grayling.com</w:t>
        </w:r>
      </w:hyperlink>
    </w:p>
    <w:p w14:paraId="197B9F4B" w14:textId="77777777" w:rsidR="00750938" w:rsidRPr="005470C1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470C1">
        <w:rPr>
          <w:rFonts w:ascii="Arial" w:hAnsi="Arial" w:cs="Arial"/>
          <w:sz w:val="20"/>
          <w:szCs w:val="20"/>
        </w:rPr>
        <w:t>+48 601 575 117</w:t>
      </w:r>
    </w:p>
    <w:p w14:paraId="369AB572" w14:textId="77777777" w:rsidR="00750938" w:rsidRPr="005470C1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2FAEE7" w14:textId="77777777" w:rsidR="00750938" w:rsidRPr="005470C1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470C1">
        <w:rPr>
          <w:rFonts w:ascii="Arial" w:hAnsi="Arial" w:cs="Arial"/>
          <w:sz w:val="20"/>
          <w:szCs w:val="20"/>
        </w:rPr>
        <w:t>Katarzyna Barzyk</w:t>
      </w:r>
    </w:p>
    <w:p w14:paraId="0855C19E" w14:textId="77777777" w:rsidR="00750938" w:rsidRPr="005470C1" w:rsidRDefault="00750938" w:rsidP="0034281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470C1">
        <w:rPr>
          <w:rFonts w:ascii="Arial" w:hAnsi="Arial" w:cs="Arial"/>
          <w:sz w:val="20"/>
          <w:szCs w:val="20"/>
          <w:lang w:val="en-US"/>
        </w:rPr>
        <w:t>Marketing &amp; PR Manager Nobu Hotel Warsaw</w:t>
      </w:r>
    </w:p>
    <w:p w14:paraId="5CF17AE0" w14:textId="77777777" w:rsidR="00750938" w:rsidRPr="005470C1" w:rsidRDefault="005470C1" w:rsidP="0034281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750938" w:rsidRPr="005470C1">
          <w:rPr>
            <w:rStyle w:val="Hipercze"/>
            <w:rFonts w:ascii="Arial" w:hAnsi="Arial" w:cs="Arial"/>
            <w:sz w:val="20"/>
            <w:szCs w:val="20"/>
            <w:lang w:val="en-US" w:eastAsia="ar-SA"/>
          </w:rPr>
          <w:t>kbarzyk@nobuhotels.com</w:t>
        </w:r>
      </w:hyperlink>
    </w:p>
    <w:p w14:paraId="1001D0AA" w14:textId="77777777" w:rsidR="00F05829" w:rsidRPr="005470C1" w:rsidRDefault="00F05829" w:rsidP="0034281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470C1">
        <w:rPr>
          <w:rFonts w:ascii="Arial" w:hAnsi="Arial" w:cs="Arial"/>
          <w:sz w:val="20"/>
          <w:szCs w:val="20"/>
          <w:lang w:val="en-US"/>
        </w:rPr>
        <w:fldChar w:fldCharType="begin"/>
      </w:r>
      <w:r w:rsidRPr="005470C1">
        <w:rPr>
          <w:rFonts w:ascii="Arial" w:hAnsi="Arial" w:cs="Arial"/>
          <w:sz w:val="20"/>
          <w:szCs w:val="20"/>
          <w:lang w:val="en-US"/>
        </w:rPr>
        <w:instrText xml:space="preserve"> HYPERLINK "https://warsaw.nobuhotels.com</w:instrText>
      </w:r>
    </w:p>
    <w:p w14:paraId="30AECE9E" w14:textId="77777777" w:rsidR="00F05829" w:rsidRPr="005470C1" w:rsidRDefault="00F05829" w:rsidP="0034281E">
      <w:pPr>
        <w:spacing w:line="240" w:lineRule="auto"/>
        <w:jc w:val="both"/>
        <w:rPr>
          <w:rStyle w:val="Hipercze"/>
          <w:rFonts w:ascii="Arial" w:hAnsi="Arial" w:cs="Arial"/>
          <w:sz w:val="20"/>
          <w:szCs w:val="20"/>
        </w:rPr>
      </w:pPr>
      <w:r w:rsidRPr="005470C1">
        <w:rPr>
          <w:rFonts w:ascii="Arial" w:hAnsi="Arial" w:cs="Arial"/>
          <w:sz w:val="20"/>
          <w:szCs w:val="20"/>
        </w:rPr>
        <w:instrText xml:space="preserve">" </w:instrText>
      </w:r>
      <w:r w:rsidRPr="005470C1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470C1">
        <w:rPr>
          <w:rStyle w:val="Hipercze"/>
          <w:rFonts w:ascii="Arial" w:hAnsi="Arial" w:cs="Arial"/>
          <w:sz w:val="20"/>
          <w:szCs w:val="20"/>
        </w:rPr>
        <w:t>https://warsaw.nobuhotels.com</w:t>
      </w:r>
    </w:p>
    <w:p w14:paraId="287E3620" w14:textId="3D395A77" w:rsidR="00750938" w:rsidRPr="005470C1" w:rsidRDefault="00F05829" w:rsidP="0034281E">
      <w:pPr>
        <w:spacing w:line="24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5470C1">
        <w:rPr>
          <w:rFonts w:ascii="Arial" w:hAnsi="Arial" w:cs="Arial"/>
          <w:sz w:val="20"/>
          <w:szCs w:val="20"/>
          <w:lang w:val="en-US"/>
        </w:rPr>
        <w:fldChar w:fldCharType="end"/>
      </w:r>
      <w:r w:rsidR="00750938" w:rsidRPr="005470C1">
        <w:rPr>
          <w:rFonts w:ascii="Arial" w:hAnsi="Arial" w:cs="Arial"/>
          <w:noProof/>
          <w:color w:val="000000"/>
          <w:sz w:val="20"/>
          <w:szCs w:val="20"/>
        </w:rPr>
        <w:t>+48 729 056 388</w:t>
      </w:r>
    </w:p>
    <w:p w14:paraId="0CEF28DE" w14:textId="77777777" w:rsidR="00750938" w:rsidRPr="005470C1" w:rsidRDefault="00750938" w:rsidP="0034281E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A3891F" w14:textId="5B80EBD6" w:rsidR="00750938" w:rsidRPr="005470C1" w:rsidRDefault="00750938" w:rsidP="0034281E">
      <w:pPr>
        <w:spacing w:line="240" w:lineRule="auto"/>
        <w:jc w:val="both"/>
        <w:rPr>
          <w:rFonts w:ascii="Arial" w:hAnsi="Arial" w:cs="Arial"/>
          <w:b/>
          <w:bCs/>
          <w:caps/>
          <w:color w:val="44546A" w:themeColor="text2"/>
          <w:sz w:val="20"/>
        </w:rPr>
      </w:pPr>
      <w:r w:rsidRPr="005470C1">
        <w:rPr>
          <w:rFonts w:ascii="Arial" w:hAnsi="Arial" w:cs="Arial"/>
          <w:b/>
          <w:bCs/>
          <w:caps/>
          <w:color w:val="44546A" w:themeColor="text2"/>
          <w:sz w:val="20"/>
        </w:rPr>
        <w:t>O Nobu Hospitality</w:t>
      </w:r>
    </w:p>
    <w:p w14:paraId="15249BDC" w14:textId="5D71224E" w:rsidR="00750938" w:rsidRPr="005470C1" w:rsidRDefault="00750938" w:rsidP="0034281E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Szczycąca się tytułem jednej z 25 najbardziej innowacyjnych marek luksusowych według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Robb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 Report,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Nobu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Hospitality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 jest w elitarnej grupie globalnych marek luksusowych. Organiczny wzrost firmy oparty na usługach, wizerunku i reputacji pozwolił na stworzenie pełnej oferty zarządzania hotelami, restauracjami i mieszkaniami na potrzeby wyjątkowych projektów na całym świecie. </w:t>
      </w:r>
    </w:p>
    <w:p w14:paraId="090DD80A" w14:textId="583DF22F" w:rsidR="00750938" w:rsidRPr="005470C1" w:rsidRDefault="00750938" w:rsidP="0034281E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Marka założona przez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Nobu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Matsuhisę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, Roberta De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Niro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 i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Meira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 Tepera prowadzi działalność na pięciu kontynentach i jest obecna w największych stolicach, gdzie jest synonimem wyjątkowego stylu życia. Hotele Nobu zostały nagrodzone szeregiem wyróżnień, takimi jak najlepszy nowy hotel od CNN Travel, najlepszy hotel miejski </w:t>
      </w:r>
      <w:r w:rsidRPr="005470C1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od magazynu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Wallpaper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>, a także nagrodami za doskonałość oraz za najlepsze otwarcie hotelu w Ameryce Północnej wg Luxury Travel Advisor.</w:t>
      </w:r>
    </w:p>
    <w:p w14:paraId="7325A377" w14:textId="77777777" w:rsidR="00750938" w:rsidRPr="005470C1" w:rsidRDefault="00750938" w:rsidP="0034281E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Pierwszy butikowy hotel Nobu otwarto w 2013 roku w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Caesars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Palace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 w Las Vegas. W 2014 roku ruszył Nobu Hotel City of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Dreams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 w Manili, a dwa lata później Nobu Hotel Miami City Beach. </w:t>
      </w:r>
      <w:r w:rsidRPr="005470C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 2017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  <w:lang w:val="en-US"/>
        </w:rPr>
        <w:t>roku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  <w:lang w:val="en-US"/>
        </w:rPr>
        <w:t>otwarto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Nobu Ryokan Malibu, Nobu Hotel London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  <w:lang w:val="en-US"/>
        </w:rPr>
        <w:t>Shoreditch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, Nobu Hotel Ibiza Bay i Nobu Hotel Palo Alto.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Nobu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 Hotel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Marbella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 pierwszych gości przyjął rok później, a w 2019 roku do rodziny Nobu dołączyły hotele w Los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Cabos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 i Barcelonie. Obecnie przygotowywane do otwarcia są hotele w Warszawie, Chicago, Rijadzie, Toronto, São Paulo, Atlancie, Tel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Avivie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 oraz na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Portman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5470C1">
        <w:rPr>
          <w:rFonts w:ascii="Arial" w:hAnsi="Arial" w:cs="Arial"/>
          <w:color w:val="000000" w:themeColor="text1"/>
          <w:sz w:val="18"/>
          <w:szCs w:val="18"/>
        </w:rPr>
        <w:t>Square</w:t>
      </w:r>
      <w:proofErr w:type="spellEnd"/>
      <w:r w:rsidRPr="005470C1">
        <w:rPr>
          <w:rFonts w:ascii="Arial" w:hAnsi="Arial" w:cs="Arial"/>
          <w:color w:val="000000" w:themeColor="text1"/>
          <w:sz w:val="18"/>
          <w:szCs w:val="18"/>
        </w:rPr>
        <w:t xml:space="preserve"> w Londynie. Strategia Nobu zakłada dalsze powiększanie globalnego portfela hoteli z zaplanowanymi już dalszymi inwestycjami.</w:t>
      </w:r>
    </w:p>
    <w:p w14:paraId="67979253" w14:textId="77777777" w:rsidR="00750938" w:rsidRPr="005470C1" w:rsidRDefault="00750938" w:rsidP="0034281E">
      <w:pPr>
        <w:spacing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sectPr w:rsidR="00750938" w:rsidRPr="0054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859E" w14:textId="77777777" w:rsidR="00DF6FC8" w:rsidRDefault="00DF6FC8" w:rsidP="00B543A0">
      <w:pPr>
        <w:spacing w:after="0" w:line="240" w:lineRule="auto"/>
      </w:pPr>
      <w:r>
        <w:separator/>
      </w:r>
    </w:p>
  </w:endnote>
  <w:endnote w:type="continuationSeparator" w:id="0">
    <w:p w14:paraId="3067F8B2" w14:textId="77777777" w:rsidR="00DF6FC8" w:rsidRDefault="00DF6FC8" w:rsidP="00B5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057F" w14:textId="77777777" w:rsidR="00DF6FC8" w:rsidRDefault="00DF6FC8" w:rsidP="00B543A0">
      <w:pPr>
        <w:spacing w:after="0" w:line="240" w:lineRule="auto"/>
      </w:pPr>
      <w:r>
        <w:separator/>
      </w:r>
    </w:p>
  </w:footnote>
  <w:footnote w:type="continuationSeparator" w:id="0">
    <w:p w14:paraId="3D6AF599" w14:textId="77777777" w:rsidR="00DF6FC8" w:rsidRDefault="00DF6FC8" w:rsidP="00B54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A0"/>
    <w:rsid w:val="00000F6D"/>
    <w:rsid w:val="00051855"/>
    <w:rsid w:val="0005415F"/>
    <w:rsid w:val="00067B0F"/>
    <w:rsid w:val="00074BBB"/>
    <w:rsid w:val="00076468"/>
    <w:rsid w:val="00077FA1"/>
    <w:rsid w:val="000C11A2"/>
    <w:rsid w:val="000D5D48"/>
    <w:rsid w:val="00101C90"/>
    <w:rsid w:val="001119E9"/>
    <w:rsid w:val="00132D78"/>
    <w:rsid w:val="001338C0"/>
    <w:rsid w:val="00147320"/>
    <w:rsid w:val="001507DC"/>
    <w:rsid w:val="00152BC6"/>
    <w:rsid w:val="00153677"/>
    <w:rsid w:val="0017105C"/>
    <w:rsid w:val="00176089"/>
    <w:rsid w:val="0018117C"/>
    <w:rsid w:val="001873DB"/>
    <w:rsid w:val="00195433"/>
    <w:rsid w:val="001A4AD8"/>
    <w:rsid w:val="001A689F"/>
    <w:rsid w:val="001B4C8B"/>
    <w:rsid w:val="001D375A"/>
    <w:rsid w:val="001E0DCB"/>
    <w:rsid w:val="00236AFD"/>
    <w:rsid w:val="00241F35"/>
    <w:rsid w:val="00244A06"/>
    <w:rsid w:val="00252226"/>
    <w:rsid w:val="002732A0"/>
    <w:rsid w:val="002925CA"/>
    <w:rsid w:val="002929F1"/>
    <w:rsid w:val="002A1869"/>
    <w:rsid w:val="002A33E6"/>
    <w:rsid w:val="002B09F5"/>
    <w:rsid w:val="002C0AF3"/>
    <w:rsid w:val="002C396F"/>
    <w:rsid w:val="002E02FF"/>
    <w:rsid w:val="002E3784"/>
    <w:rsid w:val="002E5667"/>
    <w:rsid w:val="002E6030"/>
    <w:rsid w:val="002F4044"/>
    <w:rsid w:val="002F7520"/>
    <w:rsid w:val="00301021"/>
    <w:rsid w:val="00301758"/>
    <w:rsid w:val="003040B2"/>
    <w:rsid w:val="00306330"/>
    <w:rsid w:val="00306ADD"/>
    <w:rsid w:val="00317FAE"/>
    <w:rsid w:val="0034281E"/>
    <w:rsid w:val="00347449"/>
    <w:rsid w:val="00353D24"/>
    <w:rsid w:val="00360DF0"/>
    <w:rsid w:val="0036388E"/>
    <w:rsid w:val="003918BB"/>
    <w:rsid w:val="003A7B6C"/>
    <w:rsid w:val="003D3C50"/>
    <w:rsid w:val="003D487A"/>
    <w:rsid w:val="003E6A81"/>
    <w:rsid w:val="003F3BE8"/>
    <w:rsid w:val="003F68FB"/>
    <w:rsid w:val="0041072A"/>
    <w:rsid w:val="00414258"/>
    <w:rsid w:val="004173D3"/>
    <w:rsid w:val="00423F6B"/>
    <w:rsid w:val="00427E5A"/>
    <w:rsid w:val="00430D65"/>
    <w:rsid w:val="00444E93"/>
    <w:rsid w:val="004508E8"/>
    <w:rsid w:val="00457476"/>
    <w:rsid w:val="00465AD7"/>
    <w:rsid w:val="00480613"/>
    <w:rsid w:val="00486038"/>
    <w:rsid w:val="004B7DC7"/>
    <w:rsid w:val="004C5F4B"/>
    <w:rsid w:val="004D3D26"/>
    <w:rsid w:val="004E074F"/>
    <w:rsid w:val="004E5237"/>
    <w:rsid w:val="004F6823"/>
    <w:rsid w:val="00501ABE"/>
    <w:rsid w:val="00523A00"/>
    <w:rsid w:val="005449B2"/>
    <w:rsid w:val="00545FD0"/>
    <w:rsid w:val="005470C1"/>
    <w:rsid w:val="00561355"/>
    <w:rsid w:val="00566570"/>
    <w:rsid w:val="00567F2E"/>
    <w:rsid w:val="00571F37"/>
    <w:rsid w:val="00572DFF"/>
    <w:rsid w:val="00577F78"/>
    <w:rsid w:val="00581CA4"/>
    <w:rsid w:val="005A133F"/>
    <w:rsid w:val="005A2F0D"/>
    <w:rsid w:val="006161F2"/>
    <w:rsid w:val="00643FCA"/>
    <w:rsid w:val="006750C4"/>
    <w:rsid w:val="0067718F"/>
    <w:rsid w:val="00680122"/>
    <w:rsid w:val="0068064B"/>
    <w:rsid w:val="00680763"/>
    <w:rsid w:val="0069206C"/>
    <w:rsid w:val="006A6977"/>
    <w:rsid w:val="006A7754"/>
    <w:rsid w:val="006D17A6"/>
    <w:rsid w:val="006D6C15"/>
    <w:rsid w:val="006D7EC9"/>
    <w:rsid w:val="006F0155"/>
    <w:rsid w:val="006F542E"/>
    <w:rsid w:val="006F6C4B"/>
    <w:rsid w:val="007042E8"/>
    <w:rsid w:val="0071514D"/>
    <w:rsid w:val="0074592E"/>
    <w:rsid w:val="00750938"/>
    <w:rsid w:val="00772F63"/>
    <w:rsid w:val="0077694F"/>
    <w:rsid w:val="00782E83"/>
    <w:rsid w:val="00786ACF"/>
    <w:rsid w:val="00796B45"/>
    <w:rsid w:val="007A0AF3"/>
    <w:rsid w:val="007A21B3"/>
    <w:rsid w:val="007A73A0"/>
    <w:rsid w:val="007B2F5C"/>
    <w:rsid w:val="007B41D1"/>
    <w:rsid w:val="007B7DF4"/>
    <w:rsid w:val="007D475A"/>
    <w:rsid w:val="007E3FFE"/>
    <w:rsid w:val="008066F6"/>
    <w:rsid w:val="00807B6A"/>
    <w:rsid w:val="00825C99"/>
    <w:rsid w:val="00840BEA"/>
    <w:rsid w:val="0084564D"/>
    <w:rsid w:val="00851861"/>
    <w:rsid w:val="00872101"/>
    <w:rsid w:val="008772A3"/>
    <w:rsid w:val="00877DCA"/>
    <w:rsid w:val="0089575D"/>
    <w:rsid w:val="008A3C92"/>
    <w:rsid w:val="008B5757"/>
    <w:rsid w:val="008C28C1"/>
    <w:rsid w:val="008F3847"/>
    <w:rsid w:val="008F64B8"/>
    <w:rsid w:val="008F7433"/>
    <w:rsid w:val="00901E3C"/>
    <w:rsid w:val="00915BDD"/>
    <w:rsid w:val="00946A07"/>
    <w:rsid w:val="009622D1"/>
    <w:rsid w:val="00995AD8"/>
    <w:rsid w:val="00996EBD"/>
    <w:rsid w:val="009B7D46"/>
    <w:rsid w:val="009C71DA"/>
    <w:rsid w:val="009E2E62"/>
    <w:rsid w:val="009F1EFA"/>
    <w:rsid w:val="009F215B"/>
    <w:rsid w:val="009F3439"/>
    <w:rsid w:val="009F70F8"/>
    <w:rsid w:val="00A071DF"/>
    <w:rsid w:val="00A07F28"/>
    <w:rsid w:val="00A26E15"/>
    <w:rsid w:val="00A421DA"/>
    <w:rsid w:val="00A64346"/>
    <w:rsid w:val="00A65D5E"/>
    <w:rsid w:val="00A67A2A"/>
    <w:rsid w:val="00A7627A"/>
    <w:rsid w:val="00A924EC"/>
    <w:rsid w:val="00A93C7B"/>
    <w:rsid w:val="00AB01E9"/>
    <w:rsid w:val="00AB102D"/>
    <w:rsid w:val="00AC1CFD"/>
    <w:rsid w:val="00AC45F9"/>
    <w:rsid w:val="00AD1B98"/>
    <w:rsid w:val="00AD4101"/>
    <w:rsid w:val="00AD6835"/>
    <w:rsid w:val="00B061ED"/>
    <w:rsid w:val="00B35B00"/>
    <w:rsid w:val="00B543A0"/>
    <w:rsid w:val="00B56A39"/>
    <w:rsid w:val="00B73B2F"/>
    <w:rsid w:val="00B91636"/>
    <w:rsid w:val="00BA49B2"/>
    <w:rsid w:val="00BA713C"/>
    <w:rsid w:val="00BC1A75"/>
    <w:rsid w:val="00BD1055"/>
    <w:rsid w:val="00BE1BFF"/>
    <w:rsid w:val="00BE3F1D"/>
    <w:rsid w:val="00BF2A48"/>
    <w:rsid w:val="00C060DD"/>
    <w:rsid w:val="00C10003"/>
    <w:rsid w:val="00C15D12"/>
    <w:rsid w:val="00C21F46"/>
    <w:rsid w:val="00C23887"/>
    <w:rsid w:val="00C34581"/>
    <w:rsid w:val="00C4536B"/>
    <w:rsid w:val="00C46329"/>
    <w:rsid w:val="00C54A13"/>
    <w:rsid w:val="00C57C85"/>
    <w:rsid w:val="00C9567A"/>
    <w:rsid w:val="00CB684D"/>
    <w:rsid w:val="00CD2976"/>
    <w:rsid w:val="00D00443"/>
    <w:rsid w:val="00D12B8A"/>
    <w:rsid w:val="00D273C5"/>
    <w:rsid w:val="00D325BB"/>
    <w:rsid w:val="00D36CFA"/>
    <w:rsid w:val="00D41E98"/>
    <w:rsid w:val="00D5681F"/>
    <w:rsid w:val="00D656EA"/>
    <w:rsid w:val="00D70FDD"/>
    <w:rsid w:val="00D8347E"/>
    <w:rsid w:val="00D85136"/>
    <w:rsid w:val="00DA00D9"/>
    <w:rsid w:val="00DB3962"/>
    <w:rsid w:val="00DC7078"/>
    <w:rsid w:val="00DE0CED"/>
    <w:rsid w:val="00DE2590"/>
    <w:rsid w:val="00DE43BA"/>
    <w:rsid w:val="00DF01A2"/>
    <w:rsid w:val="00DF6FC8"/>
    <w:rsid w:val="00E24962"/>
    <w:rsid w:val="00E30D8B"/>
    <w:rsid w:val="00E50FD5"/>
    <w:rsid w:val="00E5272E"/>
    <w:rsid w:val="00E527F4"/>
    <w:rsid w:val="00E867B0"/>
    <w:rsid w:val="00E868DF"/>
    <w:rsid w:val="00E913AC"/>
    <w:rsid w:val="00EA5D90"/>
    <w:rsid w:val="00EB35E4"/>
    <w:rsid w:val="00EB3B88"/>
    <w:rsid w:val="00EB4DF5"/>
    <w:rsid w:val="00ED27DC"/>
    <w:rsid w:val="00EE0143"/>
    <w:rsid w:val="00EE6401"/>
    <w:rsid w:val="00EE6B3C"/>
    <w:rsid w:val="00EE6BF7"/>
    <w:rsid w:val="00F05829"/>
    <w:rsid w:val="00F4641E"/>
    <w:rsid w:val="00F46AF8"/>
    <w:rsid w:val="00F57500"/>
    <w:rsid w:val="00F604F4"/>
    <w:rsid w:val="00F61A81"/>
    <w:rsid w:val="00F63265"/>
    <w:rsid w:val="00F6438D"/>
    <w:rsid w:val="00F816E9"/>
    <w:rsid w:val="00F87160"/>
    <w:rsid w:val="00F930E8"/>
    <w:rsid w:val="00F97E1B"/>
    <w:rsid w:val="00FA169A"/>
    <w:rsid w:val="00FB0D72"/>
    <w:rsid w:val="00FB7269"/>
    <w:rsid w:val="00FE3D46"/>
    <w:rsid w:val="00FF3235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0E29"/>
  <w15:chartTrackingRefBased/>
  <w15:docId w15:val="{E845B77C-E3D6-4ED4-87B0-BC372C36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9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0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2D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D7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222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3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3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43A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51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obuhotelwarsaw/?hl=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barzyk@nobuhote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tyna.antecka@grayling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evenrooms.com/reservations/nobuwars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saw.nobuhotels.com/pl/off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50AE-62AE-4E2A-9EC7-947D8E97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Matuliński</dc:creator>
  <cp:keywords/>
  <dc:description/>
  <cp:lastModifiedBy>Martyna Antecka</cp:lastModifiedBy>
  <cp:revision>4</cp:revision>
  <dcterms:created xsi:type="dcterms:W3CDTF">2021-06-08T12:23:00Z</dcterms:created>
  <dcterms:modified xsi:type="dcterms:W3CDTF">2021-06-08T13:33:00Z</dcterms:modified>
</cp:coreProperties>
</file>